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Through</w:t>
      </w:r>
      <w:r w:rsidDel="00000000" w:rsidR="00000000" w:rsidRPr="00000000">
        <w:rPr>
          <w:sz w:val="30"/>
          <w:szCs w:val="30"/>
          <w:rtl w:val="0"/>
        </w:rPr>
        <w:t xml:space="preserve"> an amazing chain of events which started by me missing becoming the Vice Chair of the Farm Show...and then teaming up to be a Co-Vice Chair...I eventually landed the role of Co-Chair all within a few months. Let me try to explain. For the past ten years I have had the opportunity to assist the Farm Show and became well-known as the “Voice of the Central Minnesota Farm Show.” Most committee members serve two years as Vice Chair and then move up to Chair for two years.  (I think I ended up in the express lane for this event.)</w:t>
      </w:r>
    </w:p>
    <w:p w:rsidR="00000000" w:rsidDel="00000000" w:rsidP="00000000" w:rsidRDefault="00000000" w:rsidRPr="00000000" w14:paraId="00000002">
      <w:pPr>
        <w:rPr>
          <w:sz w:val="30"/>
          <w:szCs w:val="30"/>
        </w:rPr>
      </w:pPr>
      <w:r w:rsidDel="00000000" w:rsidR="00000000" w:rsidRPr="00000000">
        <w:rPr>
          <w:sz w:val="30"/>
          <w:szCs w:val="30"/>
          <w:rtl w:val="0"/>
        </w:rPr>
        <w:t xml:space="preserve">The main reason I enjoy being part of this show is that we get to work with great vendors and guests who have a farming background.  According to Paul C. Behr’s friend Homer Krackenberg, “Ya gotta get the hay down where the goats can get at it.” I’m not calling anyone a goat; however, I was told that GOAT stands for “Greatest Of All Time” so yes, these folks are the greatest of all time to join us at the Farm Show.</w:t>
      </w:r>
    </w:p>
    <w:p w:rsidR="00000000" w:rsidDel="00000000" w:rsidP="00000000" w:rsidRDefault="00000000" w:rsidRPr="00000000" w14:paraId="00000003">
      <w:pPr>
        <w:rPr>
          <w:sz w:val="30"/>
          <w:szCs w:val="30"/>
        </w:rPr>
      </w:pPr>
      <w:r w:rsidDel="00000000" w:rsidR="00000000" w:rsidRPr="00000000">
        <w:rPr>
          <w:sz w:val="30"/>
          <w:szCs w:val="30"/>
          <w:rtl w:val="0"/>
        </w:rPr>
        <w:t xml:space="preserve">Why am I sharing this with you?  Well, this is also similar to a two day auction. A ton of work goes into the preparation, many folks work together, and there is a full day of set-up.  The idea is to expose guests to what they (vendors) have to offer; that is, selling something.  One vendor I talked to sold three trailers plus talked to many other interested folks.  More than once, we have had folks attend an auction and not buy anything.  It happens at auctions and also at Farm Shows.  Our committee’s goal is also to make it as fun as possible for guests and vendors alike.  After a year of preparation, it comes and goes in a flash.  The goal is to certainly cover the expenses, have a positive bottom line, and look at how it can be improved for the next year. Much like an auction, working with a team to make an event special and helping our clients achieve their goals is essential, too.</w:t>
      </w:r>
    </w:p>
    <w:p w:rsidR="00000000" w:rsidDel="00000000" w:rsidP="00000000" w:rsidRDefault="00000000" w:rsidRPr="00000000" w14:paraId="00000004">
      <w:pPr>
        <w:rPr>
          <w:sz w:val="30"/>
          <w:szCs w:val="30"/>
        </w:rPr>
      </w:pPr>
      <w:r w:rsidDel="00000000" w:rsidR="00000000" w:rsidRPr="00000000">
        <w:rPr>
          <w:sz w:val="30"/>
          <w:szCs w:val="30"/>
          <w:rtl w:val="0"/>
        </w:rPr>
        <w:t xml:space="preserve">May you also find fun, friendship, and fellowship in whatever you go after and as brother Glenn used to say, “Do Your Best.”  </w:t>
      </w:r>
    </w:p>
    <w:p w:rsidR="00000000" w:rsidDel="00000000" w:rsidP="00000000" w:rsidRDefault="00000000" w:rsidRPr="00000000" w14:paraId="00000005">
      <w:pPr>
        <w:rPr>
          <w:sz w:val="30"/>
          <w:szCs w:val="30"/>
        </w:rPr>
      </w:pPr>
      <w:r w:rsidDel="00000000" w:rsidR="00000000" w:rsidRPr="00000000">
        <w:rPr>
          <w:sz w:val="30"/>
          <w:szCs w:val="30"/>
          <w:rtl w:val="0"/>
        </w:rPr>
        <w:t xml:space="preserve">Col Frank, MSAA EVP</w:t>
      </w:r>
    </w:p>
    <w:sectPr>
      <w:pgSz w:h="15840" w:w="12240"/>
      <w:pgMar w:bottom="72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